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B25B" w14:textId="77777777" w:rsidR="004E6572" w:rsidRDefault="004E6572" w:rsidP="004E6572">
      <w:pPr>
        <w:jc w:val="both"/>
        <w:rPr>
          <w:rFonts w:cstheme="minorHAnsi"/>
          <w:b/>
          <w:bCs/>
          <w:sz w:val="24"/>
          <w:szCs w:val="24"/>
        </w:rPr>
      </w:pPr>
    </w:p>
    <w:p w14:paraId="4C2388FE" w14:textId="11B5DC4B" w:rsidR="00095584" w:rsidRPr="00921F4A" w:rsidRDefault="00095584" w:rsidP="00921F4A">
      <w:pPr>
        <w:pStyle w:val="Nagwek2"/>
        <w:jc w:val="center"/>
      </w:pPr>
      <w:r w:rsidRPr="00921F4A">
        <w:t>PROCEDURA BEZPIECZNEGO POBYTU DZIECKA W</w:t>
      </w:r>
      <w:r w:rsidR="0006312D">
        <w:t>SZKOLE PODSTAWOWEJ W ROZDRAŻEWIE</w:t>
      </w:r>
      <w:r w:rsidRPr="00921F4A">
        <w:t xml:space="preserve"> ZGODNIE Z WYTYCZNYMI DLA </w:t>
      </w:r>
      <w:r w:rsidR="003E588A">
        <w:t>PUBLICZNYCH I NIEPUBLICZNYCH SZKÓŁ I PLACÓWEK</w:t>
      </w:r>
    </w:p>
    <w:p w14:paraId="135A8CC2" w14:textId="77777777" w:rsidR="004E6572" w:rsidRPr="004E6572" w:rsidRDefault="004E6572" w:rsidP="004E6572">
      <w:pPr>
        <w:pStyle w:val="Nagwek3"/>
        <w:rPr>
          <w:b/>
          <w:bCs/>
        </w:rPr>
      </w:pPr>
    </w:p>
    <w:p w14:paraId="3D447BD3" w14:textId="6B0995DC" w:rsidR="00CB11FA" w:rsidRPr="004E6572" w:rsidRDefault="00CB11FA" w:rsidP="004E6572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14:paraId="5140A781" w14:textId="5D6F525F"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14:paraId="2DEE79C8" w14:textId="15D6B4B6"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 w:rsidR="004E6572">
        <w:rPr>
          <w:rFonts w:cstheme="minorHAnsi"/>
        </w:rPr>
        <w:t>,</w:t>
      </w:r>
    </w:p>
    <w:p w14:paraId="70262137" w14:textId="6332BDB8" w:rsidR="004E6572" w:rsidRDefault="00CB11F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 w:rsidR="003E588A"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14:paraId="2CA51B3B" w14:textId="2AEBFA5F" w:rsidR="00D84846" w:rsidRPr="00D84846" w:rsidRDefault="00D84846" w:rsidP="00D8484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bookmarkStart w:id="0" w:name="_Hlk48724405"/>
      <w:r w:rsidRPr="004E6572">
        <w:rPr>
          <w:rFonts w:cstheme="minorHAnsi"/>
        </w:rPr>
        <w:t>Rozporządzenie Ministra Edukacji Narodowej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z dnia 12 sierpnia 2020 r. zmieniające rozporządzenie w sprawie bezpieczeństwa i higieny w publicznych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i niepublicznych szkołach i placówkach</w:t>
      </w:r>
      <w:r>
        <w:rPr>
          <w:rFonts w:cstheme="minorHAnsi"/>
        </w:rPr>
        <w:t xml:space="preserve"> (Dz.U.2020.1386)</w:t>
      </w:r>
    </w:p>
    <w:bookmarkEnd w:id="0"/>
    <w:p w14:paraId="2A8EB439" w14:textId="310C4522"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Dz.U.2020.493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>)</w:t>
      </w:r>
    </w:p>
    <w:p w14:paraId="7D647FED" w14:textId="78905D3B"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11 marca 2020 r. w sprawie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Dz.U.2020.410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 xml:space="preserve">). </w:t>
      </w:r>
    </w:p>
    <w:p w14:paraId="4A596A31" w14:textId="70D472CF" w:rsidR="00CB11FA" w:rsidRPr="003E588A" w:rsidRDefault="00CB11FA" w:rsidP="003E588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r w:rsidR="003E588A">
        <w:rPr>
          <w:rFonts w:cstheme="minorHAnsi"/>
        </w:rPr>
        <w:t>MEN</w:t>
      </w:r>
      <w:r w:rsidRPr="004E6572">
        <w:rPr>
          <w:rFonts w:cstheme="minorHAnsi"/>
        </w:rPr>
        <w:t>, MZ i</w:t>
      </w:r>
      <w:r w:rsidR="003E588A"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="003E588A" w:rsidRPr="003E588A">
        <w:rPr>
          <w:rFonts w:cstheme="minorHAnsi"/>
        </w:rPr>
        <w:t xml:space="preserve">dla publicznych i niepublicznych szkół i placówek </w:t>
      </w:r>
      <w:r w:rsidR="003E588A">
        <w:rPr>
          <w:rFonts w:cstheme="minorHAnsi"/>
        </w:rPr>
        <w:br/>
      </w:r>
      <w:r w:rsidR="003E588A" w:rsidRPr="003E588A">
        <w:rPr>
          <w:rFonts w:cstheme="minorHAnsi"/>
        </w:rPr>
        <w:t>od 1 września 2020 r.</w:t>
      </w:r>
      <w:r w:rsidRPr="003E588A">
        <w:rPr>
          <w:rFonts w:cstheme="minorHAnsi"/>
        </w:rPr>
        <w:t xml:space="preserve"> </w:t>
      </w:r>
    </w:p>
    <w:p w14:paraId="6CAD2832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14:paraId="06AE134E" w14:textId="5A1DBAE0" w:rsidR="00095584" w:rsidRPr="00AA153F" w:rsidRDefault="00095584" w:rsidP="004E6572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 w:rsidR="003E588A">
        <w:rPr>
          <w:rFonts w:cstheme="minorHAnsi"/>
        </w:rPr>
        <w:t>uczniom</w:t>
      </w:r>
      <w:r w:rsidRPr="00AA153F">
        <w:rPr>
          <w:rFonts w:cstheme="minorHAnsi"/>
        </w:rPr>
        <w:t xml:space="preserve"> podczas </w:t>
      </w:r>
      <w:r w:rsidR="00CB11FA" w:rsidRPr="00AA153F">
        <w:rPr>
          <w:rFonts w:cstheme="minorHAnsi"/>
        </w:rPr>
        <w:t xml:space="preserve">zajęć </w:t>
      </w:r>
      <w:r w:rsidR="003E588A"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="0018520D" w:rsidRPr="0006312D">
        <w:rPr>
          <w:rFonts w:cstheme="minorHAnsi"/>
        </w:rPr>
        <w:t>Szkole</w:t>
      </w:r>
    </w:p>
    <w:p w14:paraId="7F0AB27A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14:paraId="5F2753E0" w14:textId="5C232E9F" w:rsidR="00095584" w:rsidRDefault="00095584" w:rsidP="004E6572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 w:rsidR="00CB11FA" w:rsidRPr="00AA153F">
        <w:rPr>
          <w:rFonts w:cstheme="minorHAnsi"/>
        </w:rPr>
        <w:t>szkoły</w:t>
      </w:r>
      <w:r w:rsidRPr="00AA153F">
        <w:rPr>
          <w:rFonts w:cstheme="minorHAnsi"/>
        </w:rPr>
        <w:t>, rodzice</w:t>
      </w:r>
      <w:r w:rsidR="0018520D"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14:paraId="6F3CBB52" w14:textId="07EB2BCF" w:rsidR="00921F4A" w:rsidRDefault="00921F4A" w:rsidP="004E6572">
      <w:pPr>
        <w:ind w:firstLine="708"/>
        <w:jc w:val="both"/>
        <w:rPr>
          <w:rFonts w:cstheme="minorHAnsi"/>
        </w:rPr>
      </w:pPr>
    </w:p>
    <w:p w14:paraId="63FC50C8" w14:textId="61B3E56A" w:rsidR="00921F4A" w:rsidRDefault="00921F4A" w:rsidP="004E6572">
      <w:pPr>
        <w:ind w:firstLine="708"/>
        <w:jc w:val="both"/>
        <w:rPr>
          <w:rFonts w:cstheme="minorHAnsi"/>
        </w:rPr>
      </w:pPr>
    </w:p>
    <w:p w14:paraId="4D750EC4" w14:textId="1EC44754" w:rsidR="00921F4A" w:rsidRDefault="00921F4A" w:rsidP="004E6572">
      <w:pPr>
        <w:ind w:firstLine="708"/>
        <w:jc w:val="both"/>
        <w:rPr>
          <w:rFonts w:cstheme="minorHAnsi"/>
        </w:rPr>
      </w:pPr>
    </w:p>
    <w:p w14:paraId="6AF117FC" w14:textId="3E3220C6" w:rsidR="00921F4A" w:rsidRDefault="00921F4A" w:rsidP="004E6572">
      <w:pPr>
        <w:ind w:firstLine="708"/>
        <w:jc w:val="both"/>
        <w:rPr>
          <w:rFonts w:cstheme="minorHAnsi"/>
        </w:rPr>
      </w:pPr>
    </w:p>
    <w:p w14:paraId="24201A15" w14:textId="7E955C69" w:rsidR="00921F4A" w:rsidRDefault="00921F4A" w:rsidP="004E6572">
      <w:pPr>
        <w:ind w:firstLine="708"/>
        <w:jc w:val="both"/>
        <w:rPr>
          <w:rFonts w:cstheme="minorHAnsi"/>
        </w:rPr>
      </w:pPr>
    </w:p>
    <w:p w14:paraId="43071E9B" w14:textId="4CC06686" w:rsidR="00921F4A" w:rsidRDefault="00921F4A" w:rsidP="004E6572">
      <w:pPr>
        <w:ind w:firstLine="708"/>
        <w:jc w:val="both"/>
        <w:rPr>
          <w:rFonts w:cstheme="minorHAnsi"/>
        </w:rPr>
      </w:pPr>
    </w:p>
    <w:p w14:paraId="0C29F794" w14:textId="77777777" w:rsidR="0018520D" w:rsidRDefault="0018520D" w:rsidP="004E6572">
      <w:pPr>
        <w:ind w:firstLine="708"/>
        <w:jc w:val="both"/>
        <w:rPr>
          <w:rFonts w:cstheme="minorHAnsi"/>
        </w:rPr>
      </w:pPr>
    </w:p>
    <w:p w14:paraId="16E509D7" w14:textId="6BB73CDF" w:rsidR="00921F4A" w:rsidRDefault="00921F4A" w:rsidP="004E6572">
      <w:pPr>
        <w:ind w:firstLine="708"/>
        <w:jc w:val="both"/>
        <w:rPr>
          <w:rFonts w:cstheme="minorHAnsi"/>
        </w:rPr>
      </w:pPr>
    </w:p>
    <w:p w14:paraId="6FA71797" w14:textId="7841014D" w:rsidR="00921F4A" w:rsidRDefault="00921F4A" w:rsidP="004E6572">
      <w:pPr>
        <w:ind w:firstLine="708"/>
        <w:jc w:val="both"/>
        <w:rPr>
          <w:rFonts w:cstheme="minorHAnsi"/>
        </w:rPr>
      </w:pPr>
    </w:p>
    <w:p w14:paraId="70DBD424" w14:textId="3C665BF2" w:rsidR="00921F4A" w:rsidRDefault="00921F4A" w:rsidP="004E6572">
      <w:pPr>
        <w:ind w:firstLine="708"/>
        <w:jc w:val="both"/>
        <w:rPr>
          <w:rFonts w:cstheme="minorHAnsi"/>
        </w:rPr>
      </w:pPr>
    </w:p>
    <w:p w14:paraId="3DE217EC" w14:textId="77777777" w:rsidR="00921F4A" w:rsidRPr="00AA153F" w:rsidRDefault="00921F4A" w:rsidP="004E6572">
      <w:pPr>
        <w:ind w:firstLine="708"/>
        <w:jc w:val="both"/>
        <w:rPr>
          <w:rFonts w:cstheme="minorHAnsi"/>
        </w:rPr>
      </w:pPr>
    </w:p>
    <w:p w14:paraId="371B9194" w14:textId="1172AA4B"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t>Organizacja zajęć w szkole i placówce</w:t>
      </w:r>
      <w:r w:rsidR="006A5225" w:rsidRPr="00921F4A">
        <w:rPr>
          <w:rFonts w:eastAsiaTheme="minorHAnsi"/>
        </w:rPr>
        <w:t>:</w:t>
      </w:r>
    </w:p>
    <w:p w14:paraId="6844C8CE" w14:textId="2EEA47C2"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14:paraId="4C501312" w14:textId="598860FD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14:paraId="232ECF84" w14:textId="78D88F34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bookmarkStart w:id="1" w:name="_Hlk49323817"/>
      <w:r>
        <w:rPr>
          <w:rFonts w:asciiTheme="minorHAnsi" w:hAnsiTheme="minorHAnsi" w:cstheme="minorHAnsi"/>
        </w:rPr>
        <w:t xml:space="preserve">W szkole znajduje się termometr bezdotykowy za pomocą, </w:t>
      </w:r>
      <w:r w:rsidRPr="00636677">
        <w:rPr>
          <w:rFonts w:asciiTheme="minorHAnsi" w:hAnsiTheme="minorHAnsi" w:cstheme="minorHAnsi"/>
          <w:b/>
          <w:bCs/>
        </w:rPr>
        <w:t>którego nauczyciel może zweryfikować temperaturę ciała dziecka</w:t>
      </w:r>
      <w:r>
        <w:rPr>
          <w:rFonts w:asciiTheme="minorHAnsi" w:hAnsiTheme="minorHAnsi" w:cstheme="minorHAnsi"/>
        </w:rPr>
        <w:t>, którego stan sugeruje objawy zakażenia. Termometr jest dezynfekowany po każdym użyciu.</w:t>
      </w:r>
    </w:p>
    <w:bookmarkEnd w:id="1"/>
    <w:p w14:paraId="6E979816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48B27BF4" w14:textId="14E195AC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 w:rsidR="006C4B50">
        <w:rPr>
          <w:rFonts w:asciiTheme="minorHAnsi" w:hAnsiTheme="minorHAnsi" w:cstheme="minorHAnsi"/>
        </w:rPr>
        <w:t>szkoły będzie</w:t>
      </w:r>
      <w:r w:rsidRPr="0018520D">
        <w:rPr>
          <w:rFonts w:asciiTheme="minorHAnsi" w:hAnsiTheme="minorHAnsi" w:cstheme="minorHAnsi"/>
        </w:rPr>
        <w:t xml:space="preserve"> umożliwi</w:t>
      </w:r>
      <w:r w:rsidR="006C4B50"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szkoły, szczególnie w miejscach wspólnych i ogranicz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14:paraId="024A1224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46B23622" w14:textId="09270A26"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14:paraId="3DD39F40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7A913F7A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313D145F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14:paraId="5DF0304C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realizacji zajęć pozalekcyjnych organizowanych w szkole uwzględniających odpowiednio zasady dotyczące organizacji zajęć lekcyjnych.</w:t>
      </w:r>
    </w:p>
    <w:p w14:paraId="6279B829" w14:textId="30FB1CDA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korzystania z biblioteki szkolnej oraz godziny jej pracy,</w:t>
      </w:r>
      <w:r w:rsidR="00A62B19">
        <w:rPr>
          <w:rFonts w:asciiTheme="minorHAnsi" w:hAnsiTheme="minorHAnsi" w:cstheme="minorHAnsi"/>
        </w:rPr>
        <w:t xml:space="preserve"> uwzględniając konieczny okres 3</w:t>
      </w:r>
      <w:r w:rsidRPr="0018520D">
        <w:rPr>
          <w:rFonts w:asciiTheme="minorHAnsi" w:hAnsiTheme="minorHAnsi" w:cstheme="minorHAnsi"/>
        </w:rPr>
        <w:t xml:space="preserve"> dni kwarantanny dla książek i innych materiałów przechowywanych w bibliotekach. </w:t>
      </w:r>
    </w:p>
    <w:p w14:paraId="729AF3F4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Rekomenduje się, we współpracy z pielęgniarką środowiska nauczania i wychowania/higienistką szkolną, ustalić i upowszechnić zasady korzystania z gabinetu profilaktyki zdrowotnej oraz godziny jego pracy, uwzględniając wymagania określone w </w:t>
      </w:r>
      <w:r w:rsidRPr="0018520D">
        <w:rPr>
          <w:rFonts w:asciiTheme="minorHAnsi" w:hAnsiTheme="minorHAnsi" w:cstheme="minorHAnsi"/>
        </w:rPr>
        <w:lastRenderedPageBreak/>
        <w:t>przepisach prawa oraz aktualnych wytycznych m.in. Ministerstwa Zdrowia i Narodowego Funduszu Zdrowia.</w:t>
      </w:r>
    </w:p>
    <w:p w14:paraId="5DEC575D" w14:textId="0304B016"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28FC7335" w14:textId="47F8299E"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t>Zajęcia Wychowania Fizycznego</w:t>
      </w:r>
    </w:p>
    <w:p w14:paraId="2500B8FE" w14:textId="5A805315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14:paraId="27C5AEB5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14:paraId="31BCDADB" w14:textId="71A7D947"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14:paraId="52054C7A" w14:textId="3053CA86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198D473B" w14:textId="260131A3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14:paraId="1784955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5462E0BC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0545ED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14:paraId="6FC84AEE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wchodzić do przestrzeni wspólnej szkoły, zachowując zasady:</w:t>
      </w:r>
    </w:p>
    <w:p w14:paraId="71EF7608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14:paraId="0A900E9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14:paraId="538B755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szkoły min. 1,5 m, </w:t>
      </w:r>
    </w:p>
    <w:p w14:paraId="28207773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0933426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14:paraId="7ABC0F02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14:paraId="4F476D3B" w14:textId="77777777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</w:t>
      </w:r>
      <w:r w:rsidRPr="0018520D">
        <w:rPr>
          <w:rFonts w:asciiTheme="minorHAnsi" w:hAnsiTheme="minorHAnsi" w:cstheme="minorHAnsi"/>
        </w:rPr>
        <w:lastRenderedPageBreak/>
        <w:t xml:space="preserve">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14:paraId="67B2E26C" w14:textId="07D3F769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Uczniowie korzystają w szatni z</w:t>
      </w:r>
      <w:r w:rsidRPr="0018520D">
        <w:rPr>
          <w:rFonts w:asciiTheme="minorHAnsi" w:hAnsiTheme="minorHAnsi" w:cstheme="minorHAnsi"/>
        </w:rPr>
        <w:t xml:space="preserve"> </w:t>
      </w:r>
      <w:r w:rsidR="0006312D">
        <w:rPr>
          <w:rFonts w:asciiTheme="minorHAnsi" w:hAnsiTheme="minorHAnsi" w:cstheme="minorHAnsi"/>
        </w:rPr>
        <w:t>zachowaniem dystansu społecznego</w:t>
      </w:r>
      <w:r w:rsidRPr="0018520D">
        <w:rPr>
          <w:rFonts w:asciiTheme="minorHAnsi" w:hAnsiTheme="minorHAnsi" w:cstheme="minorHAnsi"/>
        </w:rPr>
        <w:t xml:space="preserve"> </w:t>
      </w:r>
    </w:p>
    <w:p w14:paraId="795E9EFE" w14:textId="2FA5D809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wejściu do szatni znajduje się </w:t>
      </w:r>
      <w:r w:rsidRPr="0018520D">
        <w:rPr>
          <w:rFonts w:asciiTheme="minorHAnsi" w:hAnsiTheme="minorHAnsi" w:cstheme="minorHAnsi"/>
        </w:rPr>
        <w:t xml:space="preserve">środek do dezynfekcji rąk </w:t>
      </w:r>
      <w:r>
        <w:rPr>
          <w:rFonts w:asciiTheme="minorHAnsi" w:hAnsiTheme="minorHAnsi" w:cstheme="minorHAnsi"/>
        </w:rPr>
        <w:t>oraz instrukcja prawidłowej dezynfekcji rąk</w:t>
      </w:r>
      <w:r w:rsidRPr="0018520D">
        <w:rPr>
          <w:rFonts w:asciiTheme="minorHAnsi" w:hAnsiTheme="minorHAnsi" w:cstheme="minorHAnsi"/>
        </w:rPr>
        <w:t xml:space="preserve">. </w:t>
      </w:r>
    </w:p>
    <w:p w14:paraId="1A577354" w14:textId="480B7609" w:rsidR="0037174C" w:rsidRPr="00AA153F" w:rsidRDefault="0037174C" w:rsidP="00867A6C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19C60C98" w14:textId="57A88F08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883FFE4" w14:textId="44CFF404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Zajęcia Świetlicowe</w:t>
      </w:r>
    </w:p>
    <w:p w14:paraId="04155BB2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Zajęcia świetlicowe odbywają się w świetlicy szkolnej, a razie potrzeby w innych salach dydaktycznych</w:t>
      </w:r>
      <w:r>
        <w:rPr>
          <w:rFonts w:asciiTheme="minorHAnsi" w:hAnsiTheme="minorHAnsi" w:cstheme="minorHAnsi"/>
        </w:rPr>
        <w:t>, aby ograniczyć większe skupiska uczniów</w:t>
      </w:r>
      <w:r w:rsidRPr="0018520D">
        <w:rPr>
          <w:rFonts w:asciiTheme="minorHAnsi" w:hAnsiTheme="minorHAnsi" w:cstheme="minorHAnsi"/>
        </w:rPr>
        <w:t xml:space="preserve">. </w:t>
      </w:r>
    </w:p>
    <w:p w14:paraId="426B5CDC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korzystający </w:t>
      </w:r>
      <w:r w:rsidRPr="0018520D">
        <w:rPr>
          <w:rFonts w:asciiTheme="minorHAnsi" w:hAnsiTheme="minorHAnsi" w:cstheme="minorHAnsi"/>
        </w:rPr>
        <w:t xml:space="preserve"> z zajęć świetlicowych </w:t>
      </w:r>
      <w:r>
        <w:rPr>
          <w:rFonts w:asciiTheme="minorHAnsi" w:hAnsiTheme="minorHAnsi" w:cstheme="minorHAnsi"/>
        </w:rPr>
        <w:t>zobowiązani są do zapoznania się z nowymi zasadami bezpieczeństwa w czasie epidemii</w:t>
      </w:r>
      <w:r w:rsidRPr="0018520D">
        <w:rPr>
          <w:rFonts w:asciiTheme="minorHAnsi" w:hAnsiTheme="minorHAnsi" w:cstheme="minorHAnsi"/>
        </w:rPr>
        <w:t xml:space="preserve">. </w:t>
      </w:r>
    </w:p>
    <w:p w14:paraId="18F4410E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</w:p>
    <w:p w14:paraId="2BD6294F" w14:textId="5D2053D8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Świetlice </w:t>
      </w:r>
      <w:r>
        <w:rPr>
          <w:rFonts w:asciiTheme="minorHAnsi" w:hAnsiTheme="minorHAnsi" w:cstheme="minorHAnsi"/>
        </w:rPr>
        <w:t>jest</w:t>
      </w:r>
      <w:r w:rsidRPr="0018520D">
        <w:rPr>
          <w:rFonts w:asciiTheme="minorHAnsi" w:hAnsiTheme="minorHAnsi" w:cstheme="minorHAnsi"/>
        </w:rPr>
        <w:t xml:space="preserve"> wietrz</w:t>
      </w:r>
      <w:r>
        <w:rPr>
          <w:rFonts w:asciiTheme="minorHAnsi" w:hAnsiTheme="minorHAnsi" w:cstheme="minorHAnsi"/>
        </w:rPr>
        <w:t>ona</w:t>
      </w:r>
      <w:r w:rsidRPr="0018520D">
        <w:rPr>
          <w:rFonts w:asciiTheme="minorHAnsi" w:hAnsiTheme="minorHAnsi" w:cstheme="minorHAnsi"/>
        </w:rPr>
        <w:t xml:space="preserve"> (nie rzadziej, niż co godzinę w trakcie przebywania dzieci w świetlicy), w tym w szczególności przed przyjęciem wychowanków oraz po przeprowadzeniu dezynfekcji. </w:t>
      </w:r>
    </w:p>
    <w:p w14:paraId="15591F7F" w14:textId="70F117C9" w:rsidR="006A5225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podczas zajęć świetlicowych starają się utrzymać dystans społeczny min. 1,5m</w:t>
      </w:r>
    </w:p>
    <w:p w14:paraId="6C2A6E9B" w14:textId="6DBD09DD" w:rsidR="00B113F9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są zobowiązani do zakrywania ust i nosa podczas kaszlu lub kichania.</w:t>
      </w:r>
    </w:p>
    <w:p w14:paraId="4FFC2FCE" w14:textId="18C2CB01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267A72C" w14:textId="77777777"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14:paraId="2325116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14:paraId="60196300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48F7D4E3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66AED2CB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Rekomenduje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5BD996C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</w:t>
      </w:r>
      <w:r w:rsidRPr="0018520D">
        <w:rPr>
          <w:rFonts w:asciiTheme="minorHAnsi" w:hAnsiTheme="minorHAnsi" w:cstheme="minorHAnsi"/>
        </w:rPr>
        <w:lastRenderedPageBreak/>
        <w:t>czasu niezbędnego do wywietrzenia dezynfekowanych pomieszczeń i przedmiotów, tak aby uczniowie nie byli narażeni na wdychanie oparów środków służących do dezynfekcji.</w:t>
      </w:r>
    </w:p>
    <w:p w14:paraId="457A32C0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sanitarnohigienicznych należy wywiesić plakaty z zasadami prawidłowego mycia rąk, a przy dozownikach z płynem do dezynfekcji rąk – instrukcje dezynfekcji.</w:t>
      </w:r>
    </w:p>
    <w:p w14:paraId="7BF9BD26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14:paraId="36DA4CFF" w14:textId="11BF52B8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7" w:history="1">
        <w:r w:rsidRPr="00DE56D1">
          <w:rPr>
            <w:rStyle w:val="Hipercze"/>
            <w:rFonts w:asciiTheme="minorHAnsi" w:hAnsiTheme="minorHAnsi" w:cstheme="minorHAnsi"/>
          </w:rPr>
          <w:t>https://gis.gov.pl/zdrowie/koronawirus-zdrowie/informacje-i-zalecenia-pl/wytyczne-ws-postepowania-z-odpadami-w-czasie-wystepowania-zakazen-koronawirusem-sars-cov-2/</w:t>
        </w:r>
      </w:hyperlink>
      <w:r>
        <w:rPr>
          <w:rFonts w:asciiTheme="minorHAnsi" w:hAnsiTheme="minorHAnsi" w:cstheme="minorHAnsi"/>
        </w:rPr>
        <w:t xml:space="preserve"> </w:t>
      </w:r>
    </w:p>
    <w:p w14:paraId="37FE4B64" w14:textId="77777777" w:rsidR="00636677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bookmarkStart w:id="2" w:name="_Hlk47598729"/>
    </w:p>
    <w:p w14:paraId="3527D27A" w14:textId="21DD0B11" w:rsidR="006D0FE8" w:rsidRPr="00AA153F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14:paraId="721BB15B" w14:textId="4B284AF1"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Administratorem zebranych danych jest</w:t>
      </w:r>
      <w:r w:rsidR="000568F1" w:rsidRPr="00AA153F">
        <w:rPr>
          <w:rFonts w:cstheme="minorHAnsi"/>
        </w:rPr>
        <w:t xml:space="preserve"> </w:t>
      </w:r>
      <w:r w:rsidR="0006312D" w:rsidRPr="0006312D">
        <w:rPr>
          <w:rFonts w:cstheme="minorHAnsi"/>
          <w:b/>
          <w:bCs/>
        </w:rPr>
        <w:t xml:space="preserve">Szkoła Podstawowa w Rozdrażewie  </w:t>
      </w:r>
      <w:r w:rsidRPr="00AA153F">
        <w:rPr>
          <w:rFonts w:cstheme="minorHAnsi"/>
        </w:rPr>
        <w:t xml:space="preserve">Kontakt do inspektora ochrony danych </w:t>
      </w:r>
      <w:hyperlink r:id="rId8" w:history="1">
        <w:r w:rsidR="00E70F7B" w:rsidRPr="00D10638">
          <w:rPr>
            <w:rStyle w:val="Hipercze"/>
          </w:rPr>
          <w:t>biuro@msvs.com.pl</w:t>
        </w:r>
      </w:hyperlink>
      <w:r w:rsidR="00636677">
        <w:t>.</w:t>
      </w:r>
      <w:r w:rsidRPr="00AA153F">
        <w:rPr>
          <w:rFonts w:cstheme="minorHAnsi"/>
        </w:rPr>
        <w:t xml:space="preserve"> </w:t>
      </w:r>
      <w:r w:rsidR="00636677" w:rsidRPr="00636677">
        <w:rPr>
          <w:rFonts w:cstheme="minorHAnsi"/>
        </w:rPr>
        <w:t xml:space="preserve">Podstawą </w:t>
      </w:r>
      <w:r w:rsidR="00636677">
        <w:rPr>
          <w:rFonts w:cstheme="minorHAnsi"/>
        </w:rPr>
        <w:t xml:space="preserve">przetwarzania </w:t>
      </w:r>
      <w:r w:rsidR="00636677" w:rsidRPr="00636677">
        <w:rPr>
          <w:rFonts w:cstheme="minorHAnsi"/>
        </w:rPr>
        <w:t xml:space="preserve">są wytyczne GIS, MZ i MEN dla szkół podstawowych – </w:t>
      </w:r>
      <w:r w:rsidR="00636677">
        <w:rPr>
          <w:rFonts w:cstheme="minorHAnsi"/>
        </w:rPr>
        <w:t>od 01 września 2020</w:t>
      </w:r>
      <w:r w:rsidR="00636677" w:rsidRPr="00636677">
        <w:rPr>
          <w:rFonts w:cstheme="minorHAnsi"/>
        </w:rPr>
        <w:t>, wydane na podstawie art. 8a ust. 5 pkt 2 ustawy z dnia 14 marca 1985 r. o Państwowej Inspekcji Sanitarnej (Dz. U. z 2019r. poz. 59,oraz z 2020r. poz. 322, 374 i 567) w związku z realizacją zadań w interesie publicznym</w:t>
      </w:r>
      <w:r w:rsidRPr="00AA153F">
        <w:rPr>
          <w:rFonts w:cstheme="minorHAnsi"/>
        </w:rPr>
        <w:t xml:space="preserve">, </w:t>
      </w:r>
      <w:r w:rsidR="00636677">
        <w:rPr>
          <w:rFonts w:cstheme="minorHAnsi"/>
        </w:rPr>
        <w:t>zgodnie z art. 6 ust. 1 lit. e) oraz art. 9 ust. 2 lit. i) RODO</w:t>
      </w:r>
      <w:r w:rsidRPr="00AA153F">
        <w:rPr>
          <w:rFonts w:cstheme="minorHAnsi"/>
        </w:rPr>
        <w:t>.</w:t>
      </w:r>
      <w:r w:rsidR="00636677">
        <w:rPr>
          <w:rFonts w:cstheme="minorHAnsi"/>
        </w:rPr>
        <w:t xml:space="preserve"> Celem jest zapewnienie bezpieczeństwa uczniom i pracownikom w związku z zapobieganiem rozprzestrzeniania się COVID-19. Temperatura mierzona będzie tylko osobom, których stan sugeruje infekcję wirusową.</w:t>
      </w:r>
      <w:r w:rsidR="001E1BFA" w:rsidRPr="00AA153F">
        <w:rPr>
          <w:rFonts w:cstheme="minorHAnsi"/>
        </w:rPr>
        <w:t xml:space="preserve"> Administrator może przetwarzać dane również w celu dochodzenia lub ochrony roszczeń. </w:t>
      </w:r>
      <w:r w:rsidRPr="00AA153F">
        <w:rPr>
          <w:rFonts w:cstheme="minorHAnsi"/>
        </w:rPr>
        <w:t xml:space="preserve"> Dane zostaną usunięte po zakończeniu roku szkolnego lub po </w:t>
      </w:r>
      <w:r w:rsidR="00636677">
        <w:rPr>
          <w:rFonts w:cstheme="minorHAnsi"/>
        </w:rPr>
        <w:t xml:space="preserve">przekazaniu ich do stacji sanepidu. </w:t>
      </w:r>
      <w:r w:rsidRPr="00AA153F">
        <w:rPr>
          <w:rFonts w:cstheme="minorHAnsi"/>
        </w:rPr>
        <w:t xml:space="preserve">Mają Państwo prawo dostępu do danych, sprostowania, ograniczenia, usunięcia, a także prawo wniesienia skargo do Prezesa Urzędu Ochrony Danych Osobowych. Dane </w:t>
      </w:r>
      <w:r w:rsidR="00636677">
        <w:rPr>
          <w:rFonts w:cstheme="minorHAnsi"/>
        </w:rPr>
        <w:t>będą udostępniane Powiatowej Stacji Sanitarno-Epidemilogicznej</w:t>
      </w:r>
      <w:r w:rsidRPr="00AA153F">
        <w:rPr>
          <w:rFonts w:cstheme="minorHAnsi"/>
        </w:rPr>
        <w:t>. Dane nie będą podlegały profilowaniu ani</w:t>
      </w:r>
      <w:r w:rsidR="000568F1" w:rsidRPr="00AA153F">
        <w:rPr>
          <w:rFonts w:cstheme="minorHAnsi"/>
        </w:rPr>
        <w:t xml:space="preserve"> nie będą przekazywane do państw i organizacji trzecich. Podanie danych jest dobrowolne, ale ich nie podanie uniemożliwi bezpieczne warunki pracy </w:t>
      </w:r>
      <w:r w:rsidR="00636677">
        <w:rPr>
          <w:rFonts w:cstheme="minorHAnsi"/>
        </w:rPr>
        <w:t>placówki</w:t>
      </w:r>
      <w:r w:rsidR="000568F1" w:rsidRPr="00AA153F">
        <w:rPr>
          <w:rFonts w:cstheme="minorHAnsi"/>
        </w:rPr>
        <w:t>.</w:t>
      </w:r>
    </w:p>
    <w:p w14:paraId="2B6FED91" w14:textId="77777777" w:rsidR="000568F1" w:rsidRPr="00AA153F" w:rsidRDefault="000568F1" w:rsidP="004E6572">
      <w:pPr>
        <w:jc w:val="both"/>
        <w:rPr>
          <w:rFonts w:cstheme="minorHAnsi"/>
        </w:rPr>
      </w:pPr>
    </w:p>
    <w:p w14:paraId="7FF990BD" w14:textId="77777777" w:rsidR="000568F1" w:rsidRPr="00AA153F" w:rsidRDefault="000568F1" w:rsidP="004E6572">
      <w:pPr>
        <w:jc w:val="both"/>
        <w:rPr>
          <w:rFonts w:cstheme="minorHAnsi"/>
        </w:rPr>
      </w:pPr>
    </w:p>
    <w:p w14:paraId="63B602B9" w14:textId="0A3A7C5F" w:rsidR="00915E1A" w:rsidRPr="00915E1A" w:rsidRDefault="00915E1A" w:rsidP="00915E1A">
      <w:pPr>
        <w:jc w:val="right"/>
      </w:pPr>
      <w:bookmarkStart w:id="3" w:name="_GoBack"/>
      <w:bookmarkEnd w:id="2"/>
      <w:bookmarkEnd w:id="3"/>
    </w:p>
    <w:sectPr w:rsidR="00915E1A" w:rsidRPr="009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1365" w14:textId="77777777" w:rsidR="00330A8A" w:rsidRDefault="00330A8A" w:rsidP="006A5225">
      <w:pPr>
        <w:spacing w:after="0" w:line="240" w:lineRule="auto"/>
      </w:pPr>
      <w:r>
        <w:separator/>
      </w:r>
    </w:p>
  </w:endnote>
  <w:endnote w:type="continuationSeparator" w:id="0">
    <w:p w14:paraId="24A8BEB7" w14:textId="77777777" w:rsidR="00330A8A" w:rsidRDefault="00330A8A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87DE" w14:textId="77777777" w:rsidR="00330A8A" w:rsidRDefault="00330A8A" w:rsidP="006A5225">
      <w:pPr>
        <w:spacing w:after="0" w:line="240" w:lineRule="auto"/>
      </w:pPr>
      <w:r>
        <w:separator/>
      </w:r>
    </w:p>
  </w:footnote>
  <w:footnote w:type="continuationSeparator" w:id="0">
    <w:p w14:paraId="21B8F07A" w14:textId="77777777" w:rsidR="00330A8A" w:rsidRDefault="00330A8A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6152"/>
      </v:shape>
    </w:pict>
  </w:numPicBullet>
  <w:abstractNum w:abstractNumId="0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568F1"/>
    <w:rsid w:val="0006312D"/>
    <w:rsid w:val="00095584"/>
    <w:rsid w:val="0009588E"/>
    <w:rsid w:val="00097C8D"/>
    <w:rsid w:val="0018520D"/>
    <w:rsid w:val="001E1BFA"/>
    <w:rsid w:val="00200FFE"/>
    <w:rsid w:val="002718A8"/>
    <w:rsid w:val="002C48F7"/>
    <w:rsid w:val="00330A8A"/>
    <w:rsid w:val="003575D2"/>
    <w:rsid w:val="0037174C"/>
    <w:rsid w:val="003E588A"/>
    <w:rsid w:val="00430FD1"/>
    <w:rsid w:val="004322CC"/>
    <w:rsid w:val="00476C52"/>
    <w:rsid w:val="00484305"/>
    <w:rsid w:val="004E6572"/>
    <w:rsid w:val="0056060C"/>
    <w:rsid w:val="00561B62"/>
    <w:rsid w:val="005B200A"/>
    <w:rsid w:val="005B61A0"/>
    <w:rsid w:val="00614673"/>
    <w:rsid w:val="00636677"/>
    <w:rsid w:val="006A5225"/>
    <w:rsid w:val="006C4B50"/>
    <w:rsid w:val="006D0FE8"/>
    <w:rsid w:val="006E4190"/>
    <w:rsid w:val="00716DB0"/>
    <w:rsid w:val="00770D34"/>
    <w:rsid w:val="007F328D"/>
    <w:rsid w:val="00867A6C"/>
    <w:rsid w:val="00880EBB"/>
    <w:rsid w:val="008C0F3D"/>
    <w:rsid w:val="008F47DA"/>
    <w:rsid w:val="00915E1A"/>
    <w:rsid w:val="00921F4A"/>
    <w:rsid w:val="009267AF"/>
    <w:rsid w:val="00953EF2"/>
    <w:rsid w:val="009B40AB"/>
    <w:rsid w:val="00A62B19"/>
    <w:rsid w:val="00AA153F"/>
    <w:rsid w:val="00B113F9"/>
    <w:rsid w:val="00B22F3A"/>
    <w:rsid w:val="00B260A9"/>
    <w:rsid w:val="00BF1D68"/>
    <w:rsid w:val="00C14F70"/>
    <w:rsid w:val="00CB11FA"/>
    <w:rsid w:val="00D56010"/>
    <w:rsid w:val="00D84846"/>
    <w:rsid w:val="00E70F7B"/>
    <w:rsid w:val="00F824C7"/>
    <w:rsid w:val="00F91AED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6310F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B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Łukasz</cp:lastModifiedBy>
  <cp:revision>6</cp:revision>
  <dcterms:created xsi:type="dcterms:W3CDTF">2020-08-27T08:02:00Z</dcterms:created>
  <dcterms:modified xsi:type="dcterms:W3CDTF">2020-10-29T18:39:00Z</dcterms:modified>
</cp:coreProperties>
</file>