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ADB" w14:textId="77777777" w:rsidR="0056060C" w:rsidRPr="00500CE4" w:rsidRDefault="00793C21" w:rsidP="00793C21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00CE4">
        <w:rPr>
          <w:rFonts w:cstheme="minorHAnsi"/>
          <w:b/>
          <w:bCs/>
          <w:sz w:val="28"/>
          <w:szCs w:val="28"/>
        </w:rPr>
        <w:t>Procedura postępowania w sytuacji podejrzenia zakażeniem COVID-19</w:t>
      </w:r>
    </w:p>
    <w:p w14:paraId="60066485" w14:textId="77777777" w:rsidR="00793C21" w:rsidRPr="00500CE4" w:rsidRDefault="00793C21" w:rsidP="00793C21">
      <w:pPr>
        <w:jc w:val="center"/>
        <w:rPr>
          <w:rFonts w:cstheme="minorHAnsi"/>
          <w:sz w:val="24"/>
          <w:szCs w:val="24"/>
        </w:rPr>
      </w:pPr>
    </w:p>
    <w:p w14:paraId="704B2EA9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</w:p>
    <w:p w14:paraId="0F49FC43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</w:p>
    <w:p w14:paraId="245F5B5A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500CE4" w:rsidRDefault="00793C21" w:rsidP="00793C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14:paraId="32709963" w14:textId="77777777" w:rsidR="00793C21" w:rsidRPr="00500CE4" w:rsidRDefault="00793C21" w:rsidP="00793C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14:paraId="24B94435" w14:textId="77777777" w:rsidR="00793C21" w:rsidRPr="00500CE4" w:rsidRDefault="00793C21" w:rsidP="00793C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14:paraId="727A658A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</w:p>
    <w:p w14:paraId="5C96597D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500CE4" w:rsidRDefault="00793C21" w:rsidP="00793C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podróżowała lub przebywała w regionie, w którym stwierdzono występowania </w:t>
      </w:r>
      <w:proofErr w:type="spellStart"/>
      <w:r w:rsidRPr="00500CE4">
        <w:rPr>
          <w:rFonts w:cstheme="minorHAnsi"/>
          <w:sz w:val="24"/>
          <w:szCs w:val="24"/>
        </w:rPr>
        <w:t>koronawirusa</w:t>
      </w:r>
      <w:proofErr w:type="spellEnd"/>
      <w:r w:rsidRPr="00500CE4">
        <w:rPr>
          <w:rFonts w:cstheme="minorHAnsi"/>
          <w:sz w:val="24"/>
          <w:szCs w:val="24"/>
        </w:rPr>
        <w:t xml:space="preserve"> SARS-CoV-2;</w:t>
      </w:r>
    </w:p>
    <w:p w14:paraId="420081CC" w14:textId="77777777" w:rsidR="00793C21" w:rsidRPr="00500CE4" w:rsidRDefault="00793C21" w:rsidP="00793C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500CE4" w:rsidRDefault="00793C21" w:rsidP="00793C2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500CE4">
        <w:rPr>
          <w:rFonts w:cstheme="minorHAnsi"/>
          <w:sz w:val="24"/>
          <w:szCs w:val="24"/>
        </w:rPr>
        <w:t>koronawirusem</w:t>
      </w:r>
      <w:proofErr w:type="spellEnd"/>
      <w:r w:rsidRPr="00500CE4">
        <w:rPr>
          <w:rFonts w:cstheme="minorHAnsi"/>
          <w:sz w:val="24"/>
          <w:szCs w:val="24"/>
        </w:rPr>
        <w:t xml:space="preserve"> SARS-CoV-2.</w:t>
      </w:r>
    </w:p>
    <w:p w14:paraId="5B7E6F54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</w:p>
    <w:p w14:paraId="1C81D44A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500CE4" w:rsidRDefault="00793C21" w:rsidP="00793C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500CE4" w:rsidRDefault="00793C21" w:rsidP="00793C2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</w:p>
    <w:p w14:paraId="16BC8A63" w14:textId="77777777" w:rsidR="00793C21" w:rsidRPr="00500CE4" w:rsidRDefault="00793C21" w:rsidP="00793C21">
      <w:pPr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14:paraId="5A15B52E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500CE4">
        <w:rPr>
          <w:rFonts w:cstheme="minorHAnsi"/>
          <w:b/>
          <w:bCs/>
          <w:sz w:val="24"/>
          <w:szCs w:val="24"/>
        </w:rPr>
        <w:t>koronawirusem</w:t>
      </w:r>
      <w:proofErr w:type="spellEnd"/>
      <w:r w:rsidRPr="00500CE4">
        <w:rPr>
          <w:rFonts w:cstheme="minorHAnsi"/>
          <w:b/>
          <w:bCs/>
          <w:sz w:val="24"/>
          <w:szCs w:val="24"/>
        </w:rPr>
        <w:t xml:space="preserve"> SARS-CoV-2?</w:t>
      </w:r>
    </w:p>
    <w:p w14:paraId="0DD48EEA" w14:textId="77777777" w:rsidR="00793C21" w:rsidRPr="00500CE4" w:rsidRDefault="00793C21" w:rsidP="00793C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500CE4" w:rsidRDefault="00793C21" w:rsidP="00793C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500CE4" w:rsidRDefault="00793C21" w:rsidP="00793C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14:paraId="004D1AED" w14:textId="77777777" w:rsidR="00793C21" w:rsidRPr="00500CE4" w:rsidRDefault="00793C21" w:rsidP="00793C2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14:paraId="290EA275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</w:p>
    <w:p w14:paraId="317B2A5D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500CE4" w:rsidRDefault="00793C21" w:rsidP="00793C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500CE4" w:rsidRDefault="00793C21" w:rsidP="00793C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14:paraId="0E8663AA" w14:textId="77777777" w:rsidR="00793C21" w:rsidRPr="00500CE4" w:rsidRDefault="00793C21" w:rsidP="00793C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500CE4" w:rsidRDefault="00793C21" w:rsidP="00793C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500CE4" w:rsidRDefault="00793C21" w:rsidP="00793C2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5258BE9D" w14:textId="77777777" w:rsidR="00500CE4" w:rsidRPr="00500CE4" w:rsidRDefault="00500CE4" w:rsidP="00500CE4">
      <w:pPr>
        <w:pStyle w:val="punkty"/>
        <w:numPr>
          <w:ilvl w:val="0"/>
          <w:numId w:val="0"/>
        </w:numPr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 xml:space="preserve">Do pracy w szkole mogą przychodzić jedynie zdrowe osoby, bez jakichkolwiek objawów wskazujących na chorobę zakaźną. </w:t>
      </w:r>
      <w:r w:rsidRPr="00500CE4">
        <w:rPr>
          <w:rFonts w:asciiTheme="minorHAnsi" w:hAnsiTheme="minorHAnsi" w:cstheme="minorHAnsi"/>
          <w:lang w:bidi="pl-PL"/>
        </w:rPr>
        <w:t xml:space="preserve">Pracownicy szkoły zostali poinstruowani, że w przypadku </w:t>
      </w:r>
      <w:r w:rsidRPr="00500CE4">
        <w:rPr>
          <w:rFonts w:asciiTheme="minorHAnsi" w:hAnsiTheme="minorHAnsi" w:cstheme="minorHAnsi"/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500CE4">
        <w:rPr>
          <w:rFonts w:asciiTheme="minorHAnsi" w:hAnsiTheme="minorHAnsi" w:cstheme="minorHAnsi"/>
          <w:color w:val="000000"/>
          <w:lang w:bidi="pl-PL"/>
        </w:rPr>
        <w:t>koronawirusem</w:t>
      </w:r>
      <w:proofErr w:type="spellEnd"/>
      <w:r w:rsidRPr="00500CE4">
        <w:rPr>
          <w:rFonts w:asciiTheme="minorHAnsi" w:hAnsiTheme="minorHAnsi" w:cstheme="minorHAnsi"/>
          <w:color w:val="000000"/>
          <w:lang w:bidi="pl-PL"/>
        </w:rPr>
        <w:t>.</w:t>
      </w:r>
    </w:p>
    <w:p w14:paraId="60CDCDB0" w14:textId="77777777" w:rsidR="00500CE4" w:rsidRPr="00500CE4" w:rsidRDefault="00500CE4" w:rsidP="00640F8D">
      <w:pPr>
        <w:rPr>
          <w:rFonts w:cstheme="minorHAnsi"/>
          <w:sz w:val="24"/>
          <w:szCs w:val="24"/>
        </w:rPr>
      </w:pPr>
    </w:p>
    <w:p w14:paraId="258948BD" w14:textId="2DA2FCED" w:rsidR="00640F8D" w:rsidRPr="00500CE4" w:rsidRDefault="00640F8D" w:rsidP="00640F8D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500CE4">
        <w:rPr>
          <w:rFonts w:cstheme="minorHAnsi"/>
          <w:sz w:val="24"/>
          <w:szCs w:val="24"/>
        </w:rPr>
        <w:t>koronawirusem</w:t>
      </w:r>
      <w:proofErr w:type="spellEnd"/>
      <w:r w:rsidRPr="00500CE4">
        <w:rPr>
          <w:rFonts w:cstheme="minorHAnsi"/>
          <w:sz w:val="24"/>
          <w:szCs w:val="24"/>
        </w:rPr>
        <w:t xml:space="preserve"> należy niezwłocznie odsunąć go od pracy i odizolować od pracowników oraz podopiecznych. Należy wstrzymać przyjmowanie kolejnych grup dzieci, powiadomić stację sanitarno-epidemiologiczną (</w:t>
      </w:r>
      <w:r w:rsidRPr="00500CE4">
        <w:rPr>
          <w:rFonts w:cstheme="minorHAnsi"/>
          <w:b/>
          <w:bCs/>
          <w:sz w:val="24"/>
          <w:szCs w:val="24"/>
        </w:rPr>
        <w:t>numer telefonu</w:t>
      </w:r>
      <w:r w:rsidRPr="00500CE4">
        <w:rPr>
          <w:rFonts w:cstheme="minorHAnsi"/>
          <w:sz w:val="24"/>
          <w:szCs w:val="24"/>
        </w:rPr>
        <w:t>) i stosować się ściśle do wydawanych instrukcji i poleceń.</w:t>
      </w:r>
    </w:p>
    <w:p w14:paraId="1EB83987" w14:textId="77777777" w:rsidR="00640F8D" w:rsidRPr="00500CE4" w:rsidRDefault="00640F8D" w:rsidP="00640F8D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Obszar, w którym przebywał i poruszał się pracownik należy dokładnie posprzątać oraz zdezynfekować przy zapewnieniu odpowiedniego poziomu bezpieczeństwa. </w:t>
      </w:r>
    </w:p>
    <w:p w14:paraId="1C83B2BB" w14:textId="77777777" w:rsidR="00640F8D" w:rsidRPr="00500CE4" w:rsidRDefault="00640F8D" w:rsidP="00640F8D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wystąpi zagrożenie życia lub stan pracownika znacząco się pogorszy należy powiadomić służby medyczne (</w:t>
      </w:r>
      <w:r w:rsidRPr="00500CE4">
        <w:rPr>
          <w:rFonts w:cstheme="minorHAnsi"/>
          <w:b/>
          <w:bCs/>
          <w:sz w:val="24"/>
          <w:szCs w:val="24"/>
        </w:rPr>
        <w:t>112 lub bezpośrednio do szpitala zakaźnego …….</w:t>
      </w:r>
      <w:r w:rsidRPr="00500CE4">
        <w:rPr>
          <w:rFonts w:cstheme="minorHAnsi"/>
          <w:sz w:val="24"/>
          <w:szCs w:val="24"/>
        </w:rPr>
        <w:t>).</w:t>
      </w:r>
    </w:p>
    <w:p w14:paraId="036C7CBD" w14:textId="77777777" w:rsidR="00793C21" w:rsidRPr="00500CE4" w:rsidRDefault="00793C21" w:rsidP="00793C21">
      <w:pPr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500CE4" w:rsidRDefault="00793C21" w:rsidP="00793C21">
      <w:p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Personelowi sprzątającemu miejsca, gdzie przebywał pracownik zakażony </w:t>
      </w:r>
      <w:proofErr w:type="spellStart"/>
      <w:r w:rsidRPr="00500CE4">
        <w:rPr>
          <w:rFonts w:cstheme="minorHAnsi"/>
          <w:sz w:val="24"/>
          <w:szCs w:val="24"/>
        </w:rPr>
        <w:t>koronawriusem</w:t>
      </w:r>
      <w:proofErr w:type="spellEnd"/>
      <w:r w:rsidRPr="00500CE4">
        <w:rPr>
          <w:rFonts w:cstheme="minorHAnsi"/>
          <w:sz w:val="24"/>
          <w:szCs w:val="24"/>
        </w:rPr>
        <w:t xml:space="preserve"> zaleca się zachować dodatkowe środki ostrożności:</w:t>
      </w:r>
    </w:p>
    <w:p w14:paraId="5CA1EE5C" w14:textId="77777777" w:rsidR="00793C21" w:rsidRPr="00500CE4" w:rsidRDefault="00793C21" w:rsidP="00793C2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500CE4" w:rsidRDefault="00793C21" w:rsidP="00793C2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14:paraId="41CFF103" w14:textId="77777777" w:rsidR="00793C21" w:rsidRPr="00500CE4" w:rsidRDefault="00793C21" w:rsidP="00793C2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14:paraId="615DD97A" w14:textId="77777777" w:rsidR="00190EF7" w:rsidRPr="00500CE4" w:rsidRDefault="00190EF7" w:rsidP="00793C21">
      <w:pPr>
        <w:rPr>
          <w:rFonts w:cstheme="minorHAnsi"/>
          <w:sz w:val="24"/>
          <w:szCs w:val="24"/>
          <w:u w:val="single"/>
        </w:rPr>
      </w:pPr>
    </w:p>
    <w:p w14:paraId="686D11E8" w14:textId="77777777" w:rsidR="00793C21" w:rsidRPr="00500CE4" w:rsidRDefault="00190EF7" w:rsidP="00793C21">
      <w:pPr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3B54E366" w14:textId="77777777" w:rsidR="00190EF7" w:rsidRPr="00500CE4" w:rsidRDefault="00190EF7" w:rsidP="00793C21">
      <w:pPr>
        <w:rPr>
          <w:rStyle w:val="Pogrubienie"/>
          <w:rFonts w:cstheme="minorHAnsi"/>
          <w:color w:val="1B1B1B"/>
          <w:shd w:val="clear" w:color="auto" w:fill="FFFFFF"/>
        </w:rPr>
      </w:pPr>
    </w:p>
    <w:p w14:paraId="42A48C08" w14:textId="2C147A51" w:rsidR="00793C21" w:rsidRPr="00500CE4" w:rsidRDefault="00793C21" w:rsidP="00793C21">
      <w:pPr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500CE4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14:paraId="69269224" w14:textId="77777777" w:rsidR="00500CE4" w:rsidRPr="00500CE4" w:rsidRDefault="00500CE4" w:rsidP="00500CE4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28A55124" w14:textId="77777777" w:rsidR="00500CE4" w:rsidRPr="00500CE4" w:rsidRDefault="00500CE4" w:rsidP="00793C21">
      <w:pPr>
        <w:rPr>
          <w:rStyle w:val="Pogrubienie"/>
          <w:rFonts w:cstheme="minorHAnsi"/>
          <w:color w:val="1B1B1B"/>
          <w:shd w:val="clear" w:color="auto" w:fill="FFFFFF"/>
        </w:rPr>
      </w:pPr>
    </w:p>
    <w:p w14:paraId="3D9CEFCA" w14:textId="77777777" w:rsidR="00793C21" w:rsidRPr="00500CE4" w:rsidRDefault="00793C21" w:rsidP="00793C21">
      <w:pPr>
        <w:rPr>
          <w:rStyle w:val="Pogrubienie"/>
          <w:rFonts w:cstheme="minorHAnsi"/>
          <w:color w:val="1B1B1B"/>
          <w:shd w:val="clear" w:color="auto" w:fill="FFFFFF"/>
        </w:rPr>
      </w:pPr>
    </w:p>
    <w:p w14:paraId="4AAD01D7" w14:textId="50C41B46" w:rsidR="00500CE4" w:rsidRPr="00500CE4" w:rsidRDefault="00500CE4" w:rsidP="00500CE4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/>
          <w:lang w:bidi="pl-PL"/>
        </w:rPr>
      </w:pPr>
    </w:p>
    <w:p w14:paraId="5D824077" w14:textId="5890EBA5" w:rsidR="00640F8D" w:rsidRPr="00500CE4" w:rsidRDefault="00640F8D" w:rsidP="00500CE4">
      <w:pPr>
        <w:rPr>
          <w:rFonts w:cstheme="minorHAnsi"/>
          <w:b/>
          <w:bCs/>
          <w:sz w:val="24"/>
          <w:szCs w:val="24"/>
        </w:rPr>
      </w:pPr>
    </w:p>
    <w:sectPr w:rsidR="00640F8D" w:rsidRPr="0050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1"/>
    <w:rsid w:val="00190EF7"/>
    <w:rsid w:val="00500CE4"/>
    <w:rsid w:val="0056060C"/>
    <w:rsid w:val="00640F8D"/>
    <w:rsid w:val="00793C21"/>
    <w:rsid w:val="00D70247"/>
    <w:rsid w:val="00D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2</cp:revision>
  <dcterms:created xsi:type="dcterms:W3CDTF">2020-05-21T12:28:00Z</dcterms:created>
  <dcterms:modified xsi:type="dcterms:W3CDTF">2020-05-21T12:28:00Z</dcterms:modified>
</cp:coreProperties>
</file>